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A60085" w:rsidRPr="00E17541" w:rsidTr="00A60085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0085" w:rsidRPr="00E17541" w:rsidRDefault="00A60085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E17541">
              <w:rPr>
                <w:rFonts w:ascii="Times" w:hAnsi="Times"/>
                <w:b/>
              </w:rPr>
              <w:t>TRECHO DA MINUTA A DISCUTIR OU ASPECTO NÃO PREVISTO QUE SE PROPÕE ABORDAR</w:t>
            </w:r>
          </w:p>
        </w:tc>
      </w:tr>
      <w:tr w:rsidR="00A60085" w:rsidRPr="00B11A5E" w:rsidTr="00B160AD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085" w:rsidRPr="00B11A5E" w:rsidRDefault="00A60085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B11A5E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Item 3.6.</w:t>
            </w:r>
            <w:r w:rsidRPr="00B11A5E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B11A5E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</w:t>
            </w:r>
            <w:r w:rsidRPr="00B11A5E">
              <w:rPr>
                <w:rFonts w:ascii="Times" w:hAnsi="Times" w:cs="Times New Roman"/>
                <w:i/>
                <w:color w:val="auto"/>
              </w:rPr>
              <w:t>As Proponentes pessoas jurídicas estrangeiras deverão apresentar atestado expedido pela Embaixada do País de origem no Brasil, certificando a correlação entre os documentos administrativos legais e suas validades, normalmente exigidos em licitações no Brasil e os correspondentes no País de origem.”</w:t>
            </w:r>
          </w:p>
          <w:p w:rsidR="00A60085" w:rsidRPr="00B11A5E" w:rsidRDefault="00A60085" w:rsidP="00B160AD">
            <w:pPr>
              <w:pStyle w:val="Default"/>
              <w:spacing w:line="320" w:lineRule="exact"/>
              <w:rPr>
                <w:rFonts w:ascii="Times" w:eastAsia="Times New Roman" w:hAnsi="Times" w:cs="Times New Roman"/>
                <w:color w:val="auto"/>
                <w:lang w:eastAsia="pt-BR"/>
              </w:rPr>
            </w:pPr>
          </w:p>
        </w:tc>
      </w:tr>
      <w:tr w:rsidR="00A60085" w:rsidRPr="00B11A5E" w:rsidTr="00B160AD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0085" w:rsidRPr="00B11A5E" w:rsidRDefault="00A60085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B11A5E">
              <w:rPr>
                <w:rFonts w:ascii="Times" w:hAnsi="Times"/>
                <w:b/>
              </w:rPr>
              <w:t>TEXTO SUGERIDO PARA ALTERAÇÃO OU INCLUSÃO</w:t>
            </w:r>
          </w:p>
        </w:tc>
      </w:tr>
      <w:tr w:rsidR="00A60085" w:rsidRPr="00B11A5E" w:rsidTr="00B160AD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085" w:rsidRPr="00B11A5E" w:rsidRDefault="00A60085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  <w:r w:rsidRPr="00B11A5E">
              <w:rPr>
                <w:rFonts w:ascii="Times" w:eastAsia="Times New Roman" w:hAnsi="Times" w:cs="Times New Roman"/>
                <w:b/>
                <w:color w:val="auto"/>
                <w:lang w:eastAsia="pt-BR"/>
              </w:rPr>
              <w:t>Item 3.6.</w:t>
            </w:r>
            <w:r w:rsidRPr="00B11A5E">
              <w:rPr>
                <w:rFonts w:ascii="Times" w:eastAsia="Times New Roman" w:hAnsi="Times" w:cs="Times New Roman"/>
                <w:color w:val="auto"/>
                <w:lang w:eastAsia="pt-BR"/>
              </w:rPr>
              <w:t xml:space="preserve"> </w:t>
            </w:r>
            <w:r w:rsidRPr="00B11A5E">
              <w:rPr>
                <w:rFonts w:ascii="Times" w:eastAsia="Times New Roman" w:hAnsi="Times" w:cs="Times New Roman"/>
                <w:i/>
                <w:color w:val="auto"/>
                <w:lang w:eastAsia="pt-BR"/>
              </w:rPr>
              <w:t>“</w:t>
            </w:r>
            <w:r w:rsidRPr="00B11A5E">
              <w:rPr>
                <w:rFonts w:ascii="Times" w:hAnsi="Times" w:cs="Times New Roman"/>
                <w:i/>
                <w:color w:val="auto"/>
              </w:rPr>
              <w:t>As Proponentes pessoas jurídicas estrangeiras deverão apresentar atestado expedido pela Embaixada do País de origem no Brasil, certificando a correlação entre os documentos administrativos legais e suas validades, normalmente exigidos em licitações no Brasil e os correspondentes no País de origem.”</w:t>
            </w:r>
          </w:p>
          <w:p w:rsidR="00A60085" w:rsidRPr="00B11A5E" w:rsidRDefault="00A60085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  <w:p w:rsidR="00A60085" w:rsidRPr="00B11A5E" w:rsidRDefault="00A60085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color w:val="auto"/>
              </w:rPr>
            </w:pPr>
            <w:r w:rsidRPr="00B11A5E">
              <w:rPr>
                <w:rFonts w:ascii="Times" w:hAnsi="Times" w:cs="Times New Roman"/>
                <w:b/>
                <w:color w:val="auto"/>
              </w:rPr>
              <w:t>Item 3.6.1.</w:t>
            </w:r>
            <w:r w:rsidRPr="00B11A5E">
              <w:rPr>
                <w:rFonts w:ascii="Times" w:hAnsi="Times" w:cs="Times New Roman"/>
                <w:color w:val="auto"/>
              </w:rPr>
              <w:t xml:space="preserve"> </w:t>
            </w:r>
            <w:r w:rsidRPr="00B11A5E">
              <w:rPr>
                <w:rFonts w:ascii="Times" w:hAnsi="Times" w:cs="Times New Roman"/>
                <w:i/>
                <w:color w:val="auto"/>
              </w:rPr>
              <w:t>“</w:t>
            </w:r>
            <w:r w:rsidRPr="00B11A5E">
              <w:rPr>
                <w:rFonts w:ascii="Times" w:hAnsi="Times" w:cs="Times New Roman"/>
                <w:b/>
                <w:i/>
                <w:color w:val="auto"/>
              </w:rPr>
              <w:t>Caso a Embaixada do País de origem no Brasil não emita o atestado previsto no item 3.6 deste Edital, as Proponentes estarão desobrigadas de apresentá-lo. Neste caso a Proponente deverá encaminhar correspondência, correio eletrônico ou documento comprobatório da Embaixada do País de origem no Brasil informando que esta não emite o atestado mencionado no item 3.6 deste Edital</w:t>
            </w:r>
            <w:r w:rsidRPr="00B11A5E">
              <w:rPr>
                <w:rFonts w:ascii="Times" w:hAnsi="Times" w:cs="Times New Roman"/>
                <w:i/>
                <w:color w:val="auto"/>
              </w:rPr>
              <w:t>.”</w:t>
            </w:r>
            <w:r w:rsidRPr="00B11A5E">
              <w:rPr>
                <w:rFonts w:ascii="Times" w:hAnsi="Times" w:cs="Times New Roman"/>
                <w:color w:val="auto"/>
              </w:rPr>
              <w:t xml:space="preserve"> </w:t>
            </w:r>
          </w:p>
          <w:p w:rsidR="00A60085" w:rsidRPr="00B11A5E" w:rsidRDefault="00A60085" w:rsidP="00B160AD">
            <w:pPr>
              <w:pStyle w:val="Default"/>
              <w:spacing w:line="320" w:lineRule="exact"/>
              <w:jc w:val="both"/>
              <w:rPr>
                <w:rFonts w:ascii="Times" w:hAnsi="Times" w:cs="Times New Roman"/>
                <w:i/>
                <w:color w:val="auto"/>
              </w:rPr>
            </w:pPr>
          </w:p>
        </w:tc>
      </w:tr>
      <w:tr w:rsidR="00A60085" w:rsidRPr="00B11A5E" w:rsidTr="00B160AD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60085" w:rsidRPr="00B11A5E" w:rsidRDefault="00A60085" w:rsidP="00B160AD">
            <w:pPr>
              <w:spacing w:line="320" w:lineRule="exact"/>
              <w:jc w:val="center"/>
              <w:rPr>
                <w:rFonts w:ascii="Times" w:hAnsi="Times"/>
                <w:b/>
              </w:rPr>
            </w:pPr>
            <w:r w:rsidRPr="00B11A5E">
              <w:rPr>
                <w:rFonts w:ascii="Times" w:hAnsi="Times"/>
                <w:b/>
              </w:rPr>
              <w:t>JUSTIFICATIVA</w:t>
            </w:r>
          </w:p>
        </w:tc>
      </w:tr>
      <w:tr w:rsidR="00A60085" w:rsidRPr="00B11A5E" w:rsidTr="00B160AD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085" w:rsidRPr="00B11A5E" w:rsidRDefault="00A60085" w:rsidP="00B160AD">
            <w:pPr>
              <w:spacing w:line="320" w:lineRule="exact"/>
              <w:jc w:val="both"/>
              <w:rPr>
                <w:rFonts w:ascii="Times" w:hAnsi="Times"/>
              </w:rPr>
            </w:pPr>
            <w:r w:rsidRPr="00B11A5E">
              <w:rPr>
                <w:rFonts w:ascii="Times" w:hAnsi="Times"/>
              </w:rPr>
              <w:t xml:space="preserve">Considerando que nem todas as embaixadas estrangeiras emitem </w:t>
            </w:r>
            <w:proofErr w:type="gramStart"/>
            <w:r w:rsidRPr="00B11A5E">
              <w:rPr>
                <w:rFonts w:ascii="Times" w:hAnsi="Times"/>
              </w:rPr>
              <w:t>atestado</w:t>
            </w:r>
            <w:proofErr w:type="gramEnd"/>
            <w:r w:rsidRPr="00B11A5E">
              <w:rPr>
                <w:rFonts w:ascii="Times" w:hAnsi="Times"/>
              </w:rPr>
              <w:t xml:space="preserve"> informando a correlação dos documentos usualmente exigidos no Brasil em processos licitatórios e os correspondentes no País de origem da empresa estrangeira, sugere-se que esse item seja alterado para excluir a obrigatoriedade desta exigência quando devidamente comprovado pela proponente que a embaixada competente não emite o atestado requerido no item 3.6. Esta alteração irá corroborar com a competitividade do certame licitatório, em face da não inclusão de disposições </w:t>
            </w:r>
            <w:proofErr w:type="spellStart"/>
            <w:r w:rsidRPr="00B11A5E">
              <w:rPr>
                <w:rFonts w:ascii="Times" w:hAnsi="Times"/>
              </w:rPr>
              <w:t>editalícias</w:t>
            </w:r>
            <w:proofErr w:type="spellEnd"/>
            <w:r w:rsidRPr="00B11A5E">
              <w:rPr>
                <w:rFonts w:ascii="Times" w:hAnsi="Times"/>
              </w:rPr>
              <w:t xml:space="preserve"> restritivas à participação de empresas estrangeiras. </w:t>
            </w:r>
          </w:p>
        </w:tc>
      </w:tr>
    </w:tbl>
    <w:p w:rsidR="00065EBC" w:rsidRDefault="00065EBC"/>
    <w:sectPr w:rsidR="00065EBC" w:rsidSect="00A6008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0085"/>
    <w:rsid w:val="00065EBC"/>
    <w:rsid w:val="000D0EA1"/>
    <w:rsid w:val="00A6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600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1</cp:revision>
  <dcterms:created xsi:type="dcterms:W3CDTF">2013-06-28T19:55:00Z</dcterms:created>
  <dcterms:modified xsi:type="dcterms:W3CDTF">2013-06-28T19:57:00Z</dcterms:modified>
</cp:coreProperties>
</file>